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09" w:rsidRDefault="000A6309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0A6309" w:rsidRPr="00F3340A" w:rsidRDefault="000A6309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проєкту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(23.12.2021)</w:t>
      </w:r>
    </w:p>
    <w:p w:rsidR="000A6309" w:rsidRDefault="000A6309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6309" w:rsidRPr="00993C78" w:rsidRDefault="000A6309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0A6309" w:rsidRDefault="000A6309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Проект рішення розроблений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>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p w:rsidR="000A6309" w:rsidRDefault="000A6309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309" w:rsidRPr="00993C78" w:rsidRDefault="000A6309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0A6309" w:rsidRDefault="000A6309" w:rsidP="00557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Бюджетний кодекс України, закони України «Про Державний бюджет України на 2021 рік»,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BC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       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</w:t>
      </w:r>
      <w:r w:rsidRPr="007345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голови обласної державної адміністрації </w:t>
      </w:r>
      <w:r w:rsidRPr="004D78F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78F3">
        <w:rPr>
          <w:rFonts w:ascii="Times New Roman" w:hAnsi="Times New Roman"/>
          <w:sz w:val="28"/>
          <w:szCs w:val="28"/>
          <w:lang w:val="uk-UA"/>
        </w:rPr>
        <w:t>14 грудня 2021 року № 870/2021-р «Про внесення змін до розпорядження голови обласної державної адміністрації від 26.08.2021 № 677/2021-р», бюджетні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громади.</w:t>
      </w:r>
    </w:p>
    <w:p w:rsidR="000A6309" w:rsidRDefault="000A6309" w:rsidP="00557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309" w:rsidRDefault="000A6309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0A6309" w:rsidRPr="0001507B" w:rsidRDefault="000A6309" w:rsidP="00993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6309" w:rsidRDefault="000A6309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3 та 23 Бюджетного кодексу України, згідно з бюджетними запитами головних розпорядників коштів бюджету громади </w:t>
      </w:r>
      <w:r w:rsidRPr="00993C78">
        <w:rPr>
          <w:rFonts w:ascii="Times New Roman" w:hAnsi="Times New Roman"/>
          <w:sz w:val="28"/>
          <w:szCs w:val="28"/>
          <w:lang w:val="uk-UA"/>
        </w:rPr>
        <w:t>пропонується провести перерозподіл бюджетних призначень згідно з додатком.</w:t>
      </w:r>
    </w:p>
    <w:p w:rsidR="000A6309" w:rsidRDefault="000A6309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309" w:rsidRDefault="000A6309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309" w:rsidRPr="00993C78" w:rsidRDefault="000A6309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309" w:rsidRPr="00734548" w:rsidRDefault="000A6309" w:rsidP="00E07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0A6309" w:rsidRDefault="000A6309" w:rsidP="00E076C2">
      <w:pPr>
        <w:pStyle w:val="ListParagraph"/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309" w:rsidRDefault="000A6309" w:rsidP="00E076C2">
      <w:pPr>
        <w:rPr>
          <w:lang w:val="uk-UA"/>
        </w:rPr>
      </w:pPr>
    </w:p>
    <w:p w:rsidR="000A6309" w:rsidRPr="00E076C2" w:rsidRDefault="000A6309" w:rsidP="00E076C2">
      <w:pPr>
        <w:rPr>
          <w:lang w:val="uk-UA"/>
        </w:rPr>
        <w:sectPr w:rsidR="000A6309" w:rsidRPr="00E076C2" w:rsidSect="00005E4F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6309" w:rsidRDefault="000A6309" w:rsidP="00CF3208">
      <w:pPr>
        <w:spacing w:line="240" w:lineRule="auto"/>
        <w:ind w:left="8080"/>
        <w:jc w:val="both"/>
        <w:rPr>
          <w:rFonts w:ascii="Times New Roman" w:hAnsi="Times New Roman"/>
          <w:sz w:val="28"/>
          <w:szCs w:val="28"/>
        </w:rPr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>до проекту рішення «Про внесення змін до бюджету Нетішинської міської тер</w:t>
      </w:r>
      <w:r>
        <w:rPr>
          <w:rFonts w:ascii="Times New Roman" w:hAnsi="Times New Roman"/>
          <w:sz w:val="28"/>
          <w:szCs w:val="28"/>
        </w:rPr>
        <w:t>иторіальної громади на 2021 рік</w:t>
      </w:r>
    </w:p>
    <w:tbl>
      <w:tblPr>
        <w:tblW w:w="149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7"/>
        <w:gridCol w:w="736"/>
        <w:gridCol w:w="1701"/>
        <w:gridCol w:w="10880"/>
        <w:gridCol w:w="5"/>
      </w:tblGrid>
      <w:tr w:rsidR="000A6309" w:rsidRPr="004379E2" w:rsidTr="00005E4F">
        <w:trPr>
          <w:gridAfter w:val="1"/>
          <w:trHeight w:val="806"/>
        </w:trPr>
        <w:tc>
          <w:tcPr>
            <w:tcW w:w="1459" w:type="dxa"/>
          </w:tcPr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63F">
              <w:rPr>
                <w:rFonts w:ascii="Times New Roman" w:hAnsi="Times New Roman"/>
                <w:sz w:val="24"/>
                <w:szCs w:val="24"/>
              </w:rPr>
              <w:t>Назва</w:t>
            </w:r>
            <w:r w:rsidRPr="00F436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ГРК</w:t>
            </w:r>
          </w:p>
        </w:tc>
        <w:tc>
          <w:tcPr>
            <w:tcW w:w="942" w:type="dxa"/>
          </w:tcPr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3F"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F436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363F">
              <w:rPr>
                <w:rFonts w:ascii="Times New Roman" w:hAnsi="Times New Roman"/>
                <w:sz w:val="24"/>
                <w:szCs w:val="24"/>
              </w:rPr>
              <w:t>ВК МБ</w:t>
            </w:r>
          </w:p>
        </w:tc>
        <w:tc>
          <w:tcPr>
            <w:tcW w:w="1701" w:type="dxa"/>
          </w:tcPr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3F">
              <w:rPr>
                <w:rFonts w:ascii="Times New Roman" w:hAnsi="Times New Roman"/>
                <w:sz w:val="24"/>
                <w:szCs w:val="24"/>
              </w:rPr>
              <w:t>Пропонується виділити</w:t>
            </w:r>
          </w:p>
        </w:tc>
        <w:tc>
          <w:tcPr>
            <w:tcW w:w="10880" w:type="dxa"/>
          </w:tcPr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3F">
              <w:rPr>
                <w:rFonts w:ascii="Times New Roman" w:hAnsi="Times New Roman"/>
                <w:sz w:val="24"/>
                <w:szCs w:val="24"/>
              </w:rPr>
              <w:t>Примітка - обгрунтування бюджетного запити ГРК</w:t>
            </w:r>
          </w:p>
        </w:tc>
      </w:tr>
      <w:tr w:rsidR="000A6309" w:rsidRPr="004379E2" w:rsidTr="00005E4F">
        <w:trPr>
          <w:trHeight w:val="279"/>
        </w:trPr>
        <w:tc>
          <w:tcPr>
            <w:tcW w:w="14992" w:type="dxa"/>
            <w:gridSpan w:val="5"/>
          </w:tcPr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МІЖБЮДЖЕТНІ ТРАНСФЕРТИ</w:t>
            </w:r>
          </w:p>
        </w:tc>
      </w:tr>
      <w:tr w:rsidR="000A6309" w:rsidRPr="004379E2" w:rsidTr="00005E4F">
        <w:trPr>
          <w:gridAfter w:val="1"/>
          <w:trHeight w:val="1252"/>
        </w:trPr>
        <w:tc>
          <w:tcPr>
            <w:tcW w:w="1459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УСЗН ВК НМР</w:t>
            </w:r>
          </w:p>
        </w:tc>
        <w:tc>
          <w:tcPr>
            <w:tcW w:w="942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6083</w:t>
            </w:r>
          </w:p>
        </w:tc>
        <w:tc>
          <w:tcPr>
            <w:tcW w:w="1701" w:type="dxa"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-293 187</w:t>
            </w:r>
            <w:r w:rsidRPr="00F4363F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880" w:type="dxa"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СУБВЕНЦІЯ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</w:t>
            </w:r>
            <w:bookmarkStart w:id="0" w:name="_GoBack"/>
            <w:bookmarkEnd w:id="0"/>
            <w:r w:rsidRPr="00F4363F">
              <w:rPr>
                <w:rFonts w:ascii="Times New Roman" w:hAnsi="Times New Roman"/>
                <w:sz w:val="26"/>
                <w:szCs w:val="26"/>
              </w:rPr>
              <w:t>дтримку малих групових будинків та забезпечення житлом дітей-сиріт, дітей, позбавлених батьківського піклуванняґ, осіб з їх числа КЕКВ 3240</w:t>
            </w:r>
          </w:p>
        </w:tc>
      </w:tr>
      <w:tr w:rsidR="000A6309" w:rsidRPr="004379E2" w:rsidTr="00005E4F">
        <w:trPr>
          <w:trHeight w:val="408"/>
        </w:trPr>
        <w:tc>
          <w:tcPr>
            <w:tcW w:w="14992" w:type="dxa"/>
            <w:gridSpan w:val="5"/>
          </w:tcPr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36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ПЕРЕМІЩЕННЯ </w:t>
            </w:r>
            <w:r w:rsidRPr="00F4363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спеціальний </w:t>
            </w:r>
            <w:r w:rsidRPr="00F4363F">
              <w:rPr>
                <w:rFonts w:ascii="Times New Roman" w:hAnsi="Times New Roman"/>
                <w:b/>
                <w:bCs/>
                <w:sz w:val="28"/>
                <w:szCs w:val="28"/>
              </w:rPr>
              <w:t>фонд</w:t>
            </w:r>
          </w:p>
        </w:tc>
      </w:tr>
      <w:tr w:rsidR="000A6309" w:rsidRPr="004379E2" w:rsidTr="00005E4F">
        <w:trPr>
          <w:gridAfter w:val="1"/>
          <w:trHeight w:val="940"/>
        </w:trPr>
        <w:tc>
          <w:tcPr>
            <w:tcW w:w="1459" w:type="dxa"/>
            <w:vMerge w:val="restart"/>
          </w:tcPr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363F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942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6015</w:t>
            </w:r>
          </w:p>
        </w:tc>
        <w:tc>
          <w:tcPr>
            <w:tcW w:w="1701" w:type="dxa"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-100,00</w:t>
            </w:r>
          </w:p>
        </w:tc>
        <w:tc>
          <w:tcPr>
            <w:tcW w:w="10880" w:type="dxa"/>
          </w:tcPr>
          <w:p w:rsidR="000A6309" w:rsidRPr="00F4363F" w:rsidRDefault="000A6309" w:rsidP="0089610E">
            <w:pPr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sz w:val="26"/>
                <w:szCs w:val="26"/>
              </w:rPr>
              <w:t>КП НМР "ЖКО":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Зменшення призначень з експертного обстеження ліфтів. КЕКВ 3210 Програма співфінансування про</w:t>
            </w:r>
            <w:r w:rsidRPr="00F4363F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>етів у сфері капітальних ремонтів житлового фонду та благоустрою Нетішинської міської ТГ на 2021-2023 роки</w:t>
            </w:r>
          </w:p>
        </w:tc>
      </w:tr>
      <w:tr w:rsidR="000A6309" w:rsidRPr="004379E2" w:rsidTr="00005E4F">
        <w:trPr>
          <w:gridAfter w:val="1"/>
          <w:trHeight w:val="617"/>
        </w:trPr>
        <w:tc>
          <w:tcPr>
            <w:tcW w:w="1459" w:type="dxa"/>
            <w:vMerge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7670</w:t>
            </w:r>
          </w:p>
        </w:tc>
        <w:tc>
          <w:tcPr>
            <w:tcW w:w="1701" w:type="dxa"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0880" w:type="dxa"/>
          </w:tcPr>
          <w:p w:rsidR="000A6309" w:rsidRPr="00F4363F" w:rsidRDefault="000A6309" w:rsidP="0089610E">
            <w:pPr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sz w:val="26"/>
                <w:szCs w:val="26"/>
              </w:rPr>
              <w:t>КП НМР "ЖКО":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Поповнення статутного капіталу підприємства. КЕКВ 3210 Програма фінансової підтримки комунальних підприємств НМР на 2021 рік</w:t>
            </w:r>
          </w:p>
        </w:tc>
      </w:tr>
      <w:tr w:rsidR="000A6309" w:rsidRPr="004379E2" w:rsidTr="00005E4F">
        <w:trPr>
          <w:gridAfter w:val="1"/>
          <w:trHeight w:val="1005"/>
        </w:trPr>
        <w:tc>
          <w:tcPr>
            <w:tcW w:w="1459" w:type="dxa"/>
            <w:vMerge w:val="restart"/>
          </w:tcPr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Управління капітального будівництва ВК НМР</w:t>
            </w: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Управління капітального будівництва ВК НМР</w:t>
            </w: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6309" w:rsidRPr="00F4363F" w:rsidRDefault="000A6309" w:rsidP="00F436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701" w:type="dxa"/>
            <w:noWrap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-389 513,00</w:t>
            </w:r>
          </w:p>
        </w:tc>
        <w:tc>
          <w:tcPr>
            <w:tcW w:w="10880" w:type="dxa"/>
          </w:tcPr>
          <w:p w:rsidR="000A6309" w:rsidRPr="00F4363F" w:rsidRDefault="000A6309" w:rsidP="0089610E">
            <w:pPr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sz w:val="26"/>
                <w:szCs w:val="26"/>
              </w:rPr>
              <w:t>Зменшення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бюджетних призначень по об'єкту: Реконструкція будівлі центру соціальних служб для молоді під будівлю позашкільного навчального закладу по пр. Курчатова,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4363F">
                <w:rPr>
                  <w:rFonts w:ascii="Times New Roman" w:hAnsi="Times New Roman"/>
                  <w:sz w:val="26"/>
                  <w:szCs w:val="26"/>
                </w:rPr>
                <w:t>8 м</w:t>
              </w:r>
            </w:smartTag>
            <w:r w:rsidRPr="00F4363F">
              <w:rPr>
                <w:rFonts w:ascii="Times New Roman" w:hAnsi="Times New Roman"/>
                <w:sz w:val="26"/>
                <w:szCs w:val="26"/>
              </w:rPr>
              <w:t>. Нетішин Хмельницької області, КЕКВ 3142 (залишок невикористаних бюджетних призначень)</w:t>
            </w:r>
          </w:p>
        </w:tc>
      </w:tr>
      <w:tr w:rsidR="000A6309" w:rsidRPr="004379E2" w:rsidTr="00005E4F">
        <w:trPr>
          <w:gridAfter w:val="1"/>
          <w:trHeight w:val="1005"/>
        </w:trPr>
        <w:tc>
          <w:tcPr>
            <w:tcW w:w="1459" w:type="dxa"/>
            <w:vMerge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  <w:noWrap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389 513,00</w:t>
            </w:r>
          </w:p>
        </w:tc>
        <w:tc>
          <w:tcPr>
            <w:tcW w:w="10880" w:type="dxa"/>
          </w:tcPr>
          <w:p w:rsidR="000A6309" w:rsidRPr="00F4363F" w:rsidRDefault="000A6309" w:rsidP="0094535F">
            <w:pPr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sz w:val="26"/>
                <w:szCs w:val="26"/>
              </w:rPr>
              <w:t>Збільшення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бюджетних призначень по об'єкту: Реконструкція частини будівлі харчоблоку та пральні по вул. Лісова, 1/4 м. Нетішин Хмельницької області  - проєктні роботи. КЕКВ 3142 Комплексна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 </w:t>
            </w:r>
          </w:p>
        </w:tc>
      </w:tr>
      <w:tr w:rsidR="000A6309" w:rsidRPr="004379E2" w:rsidTr="00005E4F">
        <w:trPr>
          <w:gridAfter w:val="1"/>
          <w:trHeight w:val="699"/>
        </w:trPr>
        <w:tc>
          <w:tcPr>
            <w:tcW w:w="1459" w:type="dxa"/>
            <w:vMerge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701" w:type="dxa"/>
            <w:noWrap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-50 000,00</w:t>
            </w:r>
          </w:p>
        </w:tc>
        <w:tc>
          <w:tcPr>
            <w:tcW w:w="10880" w:type="dxa"/>
          </w:tcPr>
          <w:p w:rsidR="000A6309" w:rsidRPr="00F4363F" w:rsidRDefault="000A6309" w:rsidP="0094535F">
            <w:pPr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sz w:val="26"/>
                <w:szCs w:val="26"/>
              </w:rPr>
              <w:t>Зменшення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бюджетних призначень по об'єкту: Реконструкція будівлі центру соціальних служб для молоді під будівлю позашкільного навчального закладу по пр. Курчатова,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4363F">
                <w:rPr>
                  <w:rFonts w:ascii="Times New Roman" w:hAnsi="Times New Roman"/>
                  <w:sz w:val="26"/>
                  <w:szCs w:val="26"/>
                </w:rPr>
                <w:t>8 м</w:t>
              </w:r>
            </w:smartTag>
            <w:r w:rsidRPr="00F4363F">
              <w:rPr>
                <w:rFonts w:ascii="Times New Roman" w:hAnsi="Times New Roman"/>
                <w:sz w:val="26"/>
                <w:szCs w:val="26"/>
              </w:rPr>
              <w:t>. Нетішин Хмельницької області, КЕКВ 3142  (залишок невикористаних бюджетних призначень)</w:t>
            </w:r>
          </w:p>
        </w:tc>
      </w:tr>
      <w:tr w:rsidR="000A6309" w:rsidRPr="004379E2" w:rsidTr="00005E4F">
        <w:trPr>
          <w:gridAfter w:val="1"/>
          <w:trHeight w:val="1005"/>
        </w:trPr>
        <w:tc>
          <w:tcPr>
            <w:tcW w:w="1459" w:type="dxa"/>
            <w:vMerge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  <w:noWrap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0880" w:type="dxa"/>
          </w:tcPr>
          <w:p w:rsidR="000A6309" w:rsidRPr="00F4363F" w:rsidRDefault="000A6309" w:rsidP="0094535F">
            <w:pPr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sz w:val="26"/>
                <w:szCs w:val="26"/>
              </w:rPr>
              <w:t>Збільшення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бюджетних призначень по об'єкту: Реконструкція частини будівлі харчоблоку та пральні по вул. Лісова, 1/4 м. Нетішин Хмельницької області  - проєктні роботи. КЕКВ 3142 Комплексна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 </w:t>
            </w:r>
          </w:p>
        </w:tc>
      </w:tr>
      <w:tr w:rsidR="000A6309" w:rsidRPr="004379E2" w:rsidTr="00005E4F">
        <w:trPr>
          <w:gridAfter w:val="1"/>
          <w:trHeight w:val="1005"/>
        </w:trPr>
        <w:tc>
          <w:tcPr>
            <w:tcW w:w="1459" w:type="dxa"/>
            <w:vMerge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701" w:type="dxa"/>
            <w:noWrap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-553 259,00</w:t>
            </w:r>
          </w:p>
        </w:tc>
        <w:tc>
          <w:tcPr>
            <w:tcW w:w="10880" w:type="dxa"/>
          </w:tcPr>
          <w:p w:rsidR="000A6309" w:rsidRPr="00F4363F" w:rsidRDefault="000A6309" w:rsidP="0094535F">
            <w:pPr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sz w:val="26"/>
                <w:szCs w:val="26"/>
              </w:rPr>
              <w:t>Зменшення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бюджетних призначень по об'єкту: Реконструкція будівлі центру соціальних служб для молоді під будівлю позашкільного навчального закладу по пр. Курчатова,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4363F">
                <w:rPr>
                  <w:rFonts w:ascii="Times New Roman" w:hAnsi="Times New Roman"/>
                  <w:sz w:val="26"/>
                  <w:szCs w:val="26"/>
                </w:rPr>
                <w:t>8 м</w:t>
              </w:r>
            </w:smartTag>
            <w:r w:rsidRPr="00F4363F">
              <w:rPr>
                <w:rFonts w:ascii="Times New Roman" w:hAnsi="Times New Roman"/>
                <w:sz w:val="26"/>
                <w:szCs w:val="26"/>
              </w:rPr>
              <w:t>. Нетішин Хмельницької області . КЕКВ 3142</w:t>
            </w:r>
          </w:p>
        </w:tc>
      </w:tr>
      <w:tr w:rsidR="000A6309" w:rsidRPr="004379E2" w:rsidTr="00005E4F">
        <w:trPr>
          <w:gridAfter w:val="1"/>
          <w:trHeight w:val="1005"/>
        </w:trPr>
        <w:tc>
          <w:tcPr>
            <w:tcW w:w="1459" w:type="dxa"/>
            <w:vMerge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0A6309" w:rsidRPr="00F4363F" w:rsidRDefault="000A6309" w:rsidP="00F43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7370</w:t>
            </w:r>
          </w:p>
        </w:tc>
        <w:tc>
          <w:tcPr>
            <w:tcW w:w="1701" w:type="dxa"/>
            <w:noWrap/>
            <w:vAlign w:val="center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-1 746</w:t>
            </w:r>
            <w:r w:rsidRPr="00F436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>741,00</w:t>
            </w:r>
          </w:p>
        </w:tc>
        <w:tc>
          <w:tcPr>
            <w:tcW w:w="10880" w:type="dxa"/>
            <w:vAlign w:val="center"/>
          </w:tcPr>
          <w:p w:rsidR="000A6309" w:rsidRPr="00F4363F" w:rsidRDefault="000A6309" w:rsidP="00F4363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bCs/>
                <w:sz w:val="26"/>
                <w:szCs w:val="26"/>
              </w:rPr>
              <w:t>Зменшення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 xml:space="preserve"> бюджетних призначень по об'єкту: Нове будівництво пішохідного моста через р.Горинь в районі вул.Михайлова м.Нетішин Хмельницької області . КЕКВ 3122 </w:t>
            </w:r>
            <w:r w:rsidRPr="00F4363F">
              <w:rPr>
                <w:rFonts w:ascii="Times New Roman" w:hAnsi="Times New Roman"/>
                <w:iCs/>
                <w:sz w:val="26"/>
                <w:szCs w:val="26"/>
              </w:rPr>
              <w:t>Програма благоустрою Нетішинської міської ТГ на 2020-2022 роки</w:t>
            </w:r>
          </w:p>
          <w:p w:rsidR="000A6309" w:rsidRPr="00F4363F" w:rsidRDefault="000A6309" w:rsidP="00F43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309" w:rsidRPr="004379E2" w:rsidTr="00005E4F">
        <w:trPr>
          <w:gridAfter w:val="1"/>
          <w:trHeight w:val="939"/>
        </w:trPr>
        <w:tc>
          <w:tcPr>
            <w:tcW w:w="1459" w:type="dxa"/>
            <w:vMerge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0A6309" w:rsidRPr="00F4363F" w:rsidRDefault="000A6309" w:rsidP="00F43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701" w:type="dxa"/>
            <w:noWrap/>
            <w:vAlign w:val="center"/>
          </w:tcPr>
          <w:p w:rsidR="000A6309" w:rsidRPr="00F4363F" w:rsidRDefault="000A6309" w:rsidP="00F436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2 300 000,00</w:t>
            </w:r>
          </w:p>
        </w:tc>
        <w:tc>
          <w:tcPr>
            <w:tcW w:w="10880" w:type="dxa"/>
            <w:vAlign w:val="center"/>
          </w:tcPr>
          <w:p w:rsidR="000A6309" w:rsidRPr="00F4363F" w:rsidRDefault="000A6309" w:rsidP="0094535F">
            <w:pPr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Збільшення </w:t>
            </w:r>
            <w:r w:rsidRPr="00F4363F">
              <w:rPr>
                <w:rFonts w:ascii="Times New Roman" w:hAnsi="Times New Roman"/>
                <w:sz w:val="26"/>
                <w:szCs w:val="26"/>
              </w:rPr>
              <w:t>бюджетних пригначень по об'єкту: Реконструкція (облаштування) спортивного майданчика Нетішинського навчально-виховного комплексу "Загальноосвітня школа І-ІІ ступенів та ліцей" на пров. Миру,5 у місті Нетішин Хмельницької області. КЕКВ 3142</w:t>
            </w:r>
          </w:p>
        </w:tc>
      </w:tr>
      <w:tr w:rsidR="000A6309" w:rsidRPr="004379E2" w:rsidTr="00005E4F">
        <w:trPr>
          <w:gridAfter w:val="1"/>
          <w:trHeight w:val="480"/>
        </w:trPr>
        <w:tc>
          <w:tcPr>
            <w:tcW w:w="2401" w:type="dxa"/>
            <w:gridSpan w:val="2"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363F"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по СФ</w:t>
            </w:r>
          </w:p>
        </w:tc>
        <w:tc>
          <w:tcPr>
            <w:tcW w:w="1701" w:type="dxa"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4363F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0,0</w:t>
            </w:r>
          </w:p>
        </w:tc>
        <w:tc>
          <w:tcPr>
            <w:tcW w:w="10880" w:type="dxa"/>
            <w:noWrap/>
          </w:tcPr>
          <w:p w:rsidR="000A6309" w:rsidRPr="00F4363F" w:rsidRDefault="000A6309" w:rsidP="00F4363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363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0A6309" w:rsidRDefault="000A6309" w:rsidP="00B66F77">
      <w:pPr>
        <w:spacing w:line="240" w:lineRule="auto"/>
        <w:ind w:right="508"/>
        <w:rPr>
          <w:rFonts w:ascii="Times New Roman" w:hAnsi="Times New Roman"/>
          <w:sz w:val="26"/>
          <w:szCs w:val="26"/>
          <w:lang w:val="uk-UA"/>
        </w:rPr>
      </w:pPr>
    </w:p>
    <w:p w:rsidR="000A6309" w:rsidRPr="00F23E37" w:rsidRDefault="000A6309" w:rsidP="00B66F77">
      <w:pPr>
        <w:spacing w:line="240" w:lineRule="auto"/>
        <w:ind w:right="508"/>
        <w:rPr>
          <w:rFonts w:ascii="Times New Roman" w:hAnsi="Times New Roman"/>
          <w:sz w:val="24"/>
          <w:szCs w:val="24"/>
          <w:lang w:val="uk-UA"/>
        </w:rPr>
      </w:pPr>
      <w:r w:rsidRPr="004379E2">
        <w:rPr>
          <w:rFonts w:ascii="Times New Roman" w:hAnsi="Times New Roman"/>
          <w:sz w:val="26"/>
          <w:szCs w:val="26"/>
          <w:lang w:val="uk-UA"/>
        </w:rPr>
        <w:t>Начальник фінансового управління                                                                                                                             Вален</w:t>
      </w:r>
      <w:r w:rsidRPr="00F23E37">
        <w:rPr>
          <w:rFonts w:ascii="Times New Roman" w:hAnsi="Times New Roman"/>
          <w:sz w:val="24"/>
          <w:szCs w:val="24"/>
          <w:lang w:val="uk-UA"/>
        </w:rPr>
        <w:t>тина КРАВЧУК</w:t>
      </w:r>
    </w:p>
    <w:sectPr w:rsidR="000A6309" w:rsidRPr="00F23E37" w:rsidSect="00CF3208">
      <w:pgSz w:w="16838" w:h="11906" w:orient="landscape"/>
      <w:pgMar w:top="1701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09" w:rsidRDefault="000A6309" w:rsidP="00A971D1">
      <w:pPr>
        <w:spacing w:after="0" w:line="240" w:lineRule="auto"/>
      </w:pPr>
      <w:r>
        <w:separator/>
      </w:r>
    </w:p>
  </w:endnote>
  <w:endnote w:type="continuationSeparator" w:id="0">
    <w:p w:rsidR="000A6309" w:rsidRDefault="000A6309" w:rsidP="00A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09" w:rsidRDefault="000A6309" w:rsidP="00A971D1">
      <w:pPr>
        <w:spacing w:after="0" w:line="240" w:lineRule="auto"/>
      </w:pPr>
      <w:r>
        <w:separator/>
      </w:r>
    </w:p>
  </w:footnote>
  <w:footnote w:type="continuationSeparator" w:id="0">
    <w:p w:rsidR="000A6309" w:rsidRDefault="000A6309" w:rsidP="00A9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9" w:rsidRDefault="000A630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309" w:rsidRDefault="000A6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AFE"/>
    <w:multiLevelType w:val="hybridMultilevel"/>
    <w:tmpl w:val="485093AE"/>
    <w:lvl w:ilvl="0" w:tplc="5F92F8CC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34FDE"/>
    <w:multiLevelType w:val="hybridMultilevel"/>
    <w:tmpl w:val="D662244A"/>
    <w:lvl w:ilvl="0" w:tplc="4D22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43E6"/>
    <w:multiLevelType w:val="hybridMultilevel"/>
    <w:tmpl w:val="1890A566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B932DA"/>
    <w:multiLevelType w:val="multilevel"/>
    <w:tmpl w:val="A3046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64E02153"/>
    <w:multiLevelType w:val="hybridMultilevel"/>
    <w:tmpl w:val="28E8D17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C51B3D"/>
    <w:multiLevelType w:val="hybridMultilevel"/>
    <w:tmpl w:val="6F58F84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A6033A"/>
    <w:multiLevelType w:val="hybridMultilevel"/>
    <w:tmpl w:val="CDE44B68"/>
    <w:lvl w:ilvl="0" w:tplc="AF68D362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05E4F"/>
    <w:rsid w:val="0001261B"/>
    <w:rsid w:val="0001507B"/>
    <w:rsid w:val="000221E0"/>
    <w:rsid w:val="000611AF"/>
    <w:rsid w:val="00066BA6"/>
    <w:rsid w:val="00067D89"/>
    <w:rsid w:val="00070928"/>
    <w:rsid w:val="00072C9D"/>
    <w:rsid w:val="000A1DEE"/>
    <w:rsid w:val="000A6309"/>
    <w:rsid w:val="000C4967"/>
    <w:rsid w:val="000D4E16"/>
    <w:rsid w:val="000E0F6A"/>
    <w:rsid w:val="000E5C32"/>
    <w:rsid w:val="000F44EC"/>
    <w:rsid w:val="001054C0"/>
    <w:rsid w:val="00107248"/>
    <w:rsid w:val="001148B8"/>
    <w:rsid w:val="00122D0C"/>
    <w:rsid w:val="00141ED9"/>
    <w:rsid w:val="001517BA"/>
    <w:rsid w:val="0015206E"/>
    <w:rsid w:val="00175A7E"/>
    <w:rsid w:val="00176787"/>
    <w:rsid w:val="001843E9"/>
    <w:rsid w:val="0019747E"/>
    <w:rsid w:val="001A099E"/>
    <w:rsid w:val="001C0315"/>
    <w:rsid w:val="001C3296"/>
    <w:rsid w:val="001C51EF"/>
    <w:rsid w:val="001D6498"/>
    <w:rsid w:val="001E5503"/>
    <w:rsid w:val="002144A0"/>
    <w:rsid w:val="00220761"/>
    <w:rsid w:val="00223BEA"/>
    <w:rsid w:val="00227B40"/>
    <w:rsid w:val="00255A4D"/>
    <w:rsid w:val="00262CAB"/>
    <w:rsid w:val="00263F35"/>
    <w:rsid w:val="0028118C"/>
    <w:rsid w:val="00282FF7"/>
    <w:rsid w:val="00283A82"/>
    <w:rsid w:val="002861D2"/>
    <w:rsid w:val="002957FA"/>
    <w:rsid w:val="002C2448"/>
    <w:rsid w:val="002C2B0F"/>
    <w:rsid w:val="00303DA2"/>
    <w:rsid w:val="0030578E"/>
    <w:rsid w:val="00346D67"/>
    <w:rsid w:val="00360A9C"/>
    <w:rsid w:val="00370B55"/>
    <w:rsid w:val="003741F6"/>
    <w:rsid w:val="0038448F"/>
    <w:rsid w:val="003A189B"/>
    <w:rsid w:val="003C1685"/>
    <w:rsid w:val="003C3D1A"/>
    <w:rsid w:val="003F4866"/>
    <w:rsid w:val="004256AA"/>
    <w:rsid w:val="004304D8"/>
    <w:rsid w:val="00433A3B"/>
    <w:rsid w:val="004379E2"/>
    <w:rsid w:val="00437C17"/>
    <w:rsid w:val="00443045"/>
    <w:rsid w:val="00445F55"/>
    <w:rsid w:val="00461439"/>
    <w:rsid w:val="004641F1"/>
    <w:rsid w:val="00467A97"/>
    <w:rsid w:val="00472A95"/>
    <w:rsid w:val="004A2AE9"/>
    <w:rsid w:val="004A7CAB"/>
    <w:rsid w:val="004D157F"/>
    <w:rsid w:val="004D3CC7"/>
    <w:rsid w:val="004D78F3"/>
    <w:rsid w:val="004E63CB"/>
    <w:rsid w:val="004F1B00"/>
    <w:rsid w:val="00514EA4"/>
    <w:rsid w:val="005256C5"/>
    <w:rsid w:val="00547655"/>
    <w:rsid w:val="005577E3"/>
    <w:rsid w:val="005611DD"/>
    <w:rsid w:val="00563B18"/>
    <w:rsid w:val="005776B6"/>
    <w:rsid w:val="00584C32"/>
    <w:rsid w:val="00592BBC"/>
    <w:rsid w:val="005A250C"/>
    <w:rsid w:val="005C031E"/>
    <w:rsid w:val="005C2691"/>
    <w:rsid w:val="00602749"/>
    <w:rsid w:val="00605C17"/>
    <w:rsid w:val="006152C9"/>
    <w:rsid w:val="00661C9C"/>
    <w:rsid w:val="00666772"/>
    <w:rsid w:val="006728A8"/>
    <w:rsid w:val="0068117F"/>
    <w:rsid w:val="00683DE8"/>
    <w:rsid w:val="006A2C1F"/>
    <w:rsid w:val="006A489D"/>
    <w:rsid w:val="006A7AC7"/>
    <w:rsid w:val="006D1A9F"/>
    <w:rsid w:val="006D3415"/>
    <w:rsid w:val="006E28DC"/>
    <w:rsid w:val="006F246C"/>
    <w:rsid w:val="00710744"/>
    <w:rsid w:val="00716CDA"/>
    <w:rsid w:val="00734548"/>
    <w:rsid w:val="00755C6B"/>
    <w:rsid w:val="0076352E"/>
    <w:rsid w:val="00770489"/>
    <w:rsid w:val="0077260B"/>
    <w:rsid w:val="00783A37"/>
    <w:rsid w:val="00784240"/>
    <w:rsid w:val="00784E8D"/>
    <w:rsid w:val="0078793E"/>
    <w:rsid w:val="007A5E15"/>
    <w:rsid w:val="007B099B"/>
    <w:rsid w:val="007B7BFA"/>
    <w:rsid w:val="007D4F26"/>
    <w:rsid w:val="007E0002"/>
    <w:rsid w:val="00806CDC"/>
    <w:rsid w:val="00824D00"/>
    <w:rsid w:val="008320CA"/>
    <w:rsid w:val="008501F7"/>
    <w:rsid w:val="0085759D"/>
    <w:rsid w:val="00874352"/>
    <w:rsid w:val="00876943"/>
    <w:rsid w:val="008930B2"/>
    <w:rsid w:val="0089610E"/>
    <w:rsid w:val="008A5917"/>
    <w:rsid w:val="008B0B0C"/>
    <w:rsid w:val="008C7084"/>
    <w:rsid w:val="008D2B80"/>
    <w:rsid w:val="008D3165"/>
    <w:rsid w:val="008D5505"/>
    <w:rsid w:val="008E1161"/>
    <w:rsid w:val="009028F2"/>
    <w:rsid w:val="00924519"/>
    <w:rsid w:val="0093246D"/>
    <w:rsid w:val="0094535F"/>
    <w:rsid w:val="009623F3"/>
    <w:rsid w:val="00964CDA"/>
    <w:rsid w:val="0096588D"/>
    <w:rsid w:val="00993C78"/>
    <w:rsid w:val="009979D1"/>
    <w:rsid w:val="009A6014"/>
    <w:rsid w:val="009D4B30"/>
    <w:rsid w:val="00A010BD"/>
    <w:rsid w:val="00A1055A"/>
    <w:rsid w:val="00A43A0F"/>
    <w:rsid w:val="00A46033"/>
    <w:rsid w:val="00A51953"/>
    <w:rsid w:val="00A51966"/>
    <w:rsid w:val="00A5522D"/>
    <w:rsid w:val="00A57219"/>
    <w:rsid w:val="00A67531"/>
    <w:rsid w:val="00A82E57"/>
    <w:rsid w:val="00A87DC8"/>
    <w:rsid w:val="00A95307"/>
    <w:rsid w:val="00A971D1"/>
    <w:rsid w:val="00AA5BCB"/>
    <w:rsid w:val="00AB45CF"/>
    <w:rsid w:val="00AE5232"/>
    <w:rsid w:val="00AF54D9"/>
    <w:rsid w:val="00B015B7"/>
    <w:rsid w:val="00B4130C"/>
    <w:rsid w:val="00B41F06"/>
    <w:rsid w:val="00B62F7D"/>
    <w:rsid w:val="00B66F77"/>
    <w:rsid w:val="00B67997"/>
    <w:rsid w:val="00BB4893"/>
    <w:rsid w:val="00BB541C"/>
    <w:rsid w:val="00BC6060"/>
    <w:rsid w:val="00BD3A54"/>
    <w:rsid w:val="00BE74D3"/>
    <w:rsid w:val="00C051B9"/>
    <w:rsid w:val="00C20320"/>
    <w:rsid w:val="00C31443"/>
    <w:rsid w:val="00C34A14"/>
    <w:rsid w:val="00C37BBF"/>
    <w:rsid w:val="00C455EC"/>
    <w:rsid w:val="00C47B34"/>
    <w:rsid w:val="00C544A7"/>
    <w:rsid w:val="00C559A3"/>
    <w:rsid w:val="00C9307B"/>
    <w:rsid w:val="00CB1FA0"/>
    <w:rsid w:val="00CB4D4A"/>
    <w:rsid w:val="00CB5718"/>
    <w:rsid w:val="00CC0F70"/>
    <w:rsid w:val="00CD05D9"/>
    <w:rsid w:val="00CE75B7"/>
    <w:rsid w:val="00CF3208"/>
    <w:rsid w:val="00D071C7"/>
    <w:rsid w:val="00D11540"/>
    <w:rsid w:val="00D15F37"/>
    <w:rsid w:val="00D26761"/>
    <w:rsid w:val="00D3410B"/>
    <w:rsid w:val="00D419BC"/>
    <w:rsid w:val="00D67211"/>
    <w:rsid w:val="00D91D40"/>
    <w:rsid w:val="00DA3EFC"/>
    <w:rsid w:val="00DA588C"/>
    <w:rsid w:val="00DB3A3B"/>
    <w:rsid w:val="00DC67AB"/>
    <w:rsid w:val="00DE0138"/>
    <w:rsid w:val="00DE1D0A"/>
    <w:rsid w:val="00DF03AD"/>
    <w:rsid w:val="00DF350E"/>
    <w:rsid w:val="00DF4B4B"/>
    <w:rsid w:val="00E06170"/>
    <w:rsid w:val="00E076C2"/>
    <w:rsid w:val="00E35785"/>
    <w:rsid w:val="00E5174B"/>
    <w:rsid w:val="00E85AD9"/>
    <w:rsid w:val="00EA79FE"/>
    <w:rsid w:val="00EE3DE5"/>
    <w:rsid w:val="00F23E37"/>
    <w:rsid w:val="00F32D7B"/>
    <w:rsid w:val="00F3340A"/>
    <w:rsid w:val="00F3532B"/>
    <w:rsid w:val="00F4363F"/>
    <w:rsid w:val="00F66CD5"/>
    <w:rsid w:val="00FB2CD0"/>
    <w:rsid w:val="00FC5F9F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uiPriority w:val="99"/>
    <w:rsid w:val="00B4130C"/>
  </w:style>
  <w:style w:type="character" w:customStyle="1" w:styleId="rvts23">
    <w:name w:val="rvts23"/>
    <w:uiPriority w:val="99"/>
    <w:rsid w:val="00A57219"/>
  </w:style>
  <w:style w:type="paragraph" w:styleId="Header">
    <w:name w:val="header"/>
    <w:basedOn w:val="Normal"/>
    <w:link w:val="Head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1D1"/>
    <w:rPr>
      <w:lang w:val="ru-RU" w:eastAsia="en-US"/>
    </w:rPr>
  </w:style>
  <w:style w:type="paragraph" w:styleId="Footer">
    <w:name w:val="footer"/>
    <w:basedOn w:val="Normal"/>
    <w:link w:val="Foot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71D1"/>
    <w:rPr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4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443"/>
    <w:rPr>
      <w:rFonts w:ascii="Segoe UI" w:hAnsi="Segoe UI"/>
      <w:sz w:val="18"/>
      <w:lang w:val="ru-RU" w:eastAsia="en-US"/>
    </w:rPr>
  </w:style>
  <w:style w:type="character" w:styleId="Hyperlink">
    <w:name w:val="Hyperlink"/>
    <w:basedOn w:val="DefaultParagraphFont"/>
    <w:uiPriority w:val="99"/>
    <w:rsid w:val="0028118C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locked/>
    <w:rsid w:val="00445F55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uk-UA" w:eastAsia="ru-RU"/>
    </w:rPr>
  </w:style>
  <w:style w:type="paragraph" w:customStyle="1" w:styleId="1">
    <w:name w:val="Без интервала1"/>
    <w:uiPriority w:val="99"/>
    <w:rsid w:val="00445F55"/>
    <w:pPr>
      <w:contextualSpacing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37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704</Words>
  <Characters>4019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3</cp:revision>
  <cp:lastPrinted>2021-12-21T11:12:00Z</cp:lastPrinted>
  <dcterms:created xsi:type="dcterms:W3CDTF">2021-12-21T11:11:00Z</dcterms:created>
  <dcterms:modified xsi:type="dcterms:W3CDTF">2021-12-21T11:12:00Z</dcterms:modified>
</cp:coreProperties>
</file>